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</w:t>
      </w:r>
      <w:r>
        <w:rPr>
          <w:rFonts w:hint="eastAsia"/>
          <w:b/>
          <w:bCs/>
          <w:sz w:val="32"/>
          <w:szCs w:val="32"/>
          <w:lang w:val="en-US" w:eastAsia="zh-CN"/>
        </w:rPr>
        <w:t>2年福建省技术创新重点攻关及产业化项目</w:t>
      </w:r>
      <w:r>
        <w:rPr>
          <w:rFonts w:hint="eastAsia"/>
          <w:b/>
          <w:bCs/>
          <w:sz w:val="32"/>
          <w:szCs w:val="32"/>
        </w:rPr>
        <w:t>申报工作的通知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现将《福建省工业和信息化厅关于组织申报202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eastAsia="zh-CN"/>
        </w:rPr>
        <w:t>技术创新重点攻关及产业化项目</w:t>
      </w:r>
      <w:r>
        <w:rPr>
          <w:rFonts w:hint="eastAsia"/>
          <w:sz w:val="28"/>
          <w:szCs w:val="28"/>
        </w:rPr>
        <w:t>的通知》（</w:t>
      </w:r>
      <w:r>
        <w:rPr>
          <w:rFonts w:hint="eastAsia"/>
          <w:sz w:val="28"/>
          <w:szCs w:val="28"/>
          <w:lang w:eastAsia="zh-CN"/>
        </w:rPr>
        <w:t>闽工信函科技</w:t>
      </w:r>
      <w:r>
        <w:rPr>
          <w:rFonts w:hint="eastAsia"/>
          <w:sz w:val="28"/>
          <w:szCs w:val="28"/>
        </w:rPr>
        <w:t>〔202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  <w:lang w:val="en-US" w:eastAsia="zh-CN"/>
        </w:rPr>
        <w:t>138</w:t>
      </w:r>
      <w:r>
        <w:rPr>
          <w:rFonts w:hint="eastAsia"/>
          <w:sz w:val="28"/>
          <w:szCs w:val="28"/>
        </w:rPr>
        <w:t>号）转发给你们，请各单位积极组织申报。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申报流程及</w:t>
      </w:r>
      <w:r>
        <w:rPr>
          <w:rFonts w:hint="eastAsia"/>
          <w:sz w:val="28"/>
          <w:szCs w:val="28"/>
          <w:lang w:eastAsia="zh-CN"/>
        </w:rPr>
        <w:t>注意事项</w:t>
      </w:r>
      <w:r>
        <w:rPr>
          <w:rFonts w:hint="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</w:t>
      </w: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  <w:lang w:val="en-US" w:eastAsia="zh-CN"/>
        </w:rPr>
        <w:t>)</w:t>
      </w:r>
      <w:r>
        <w:rPr>
          <w:rFonts w:hint="eastAsia"/>
          <w:sz w:val="28"/>
          <w:szCs w:val="28"/>
          <w:lang w:eastAsia="zh-CN"/>
        </w:rPr>
        <w:t>项目申报需依托省级及以上制造业创新中心、企业技术中心、行业技术开发基地等创新平台。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(二)所申报项目应尚未产业化，具有良好的产业化前景，</w:t>
      </w:r>
      <w:r>
        <w:rPr>
          <w:rFonts w:hint="eastAsia"/>
          <w:b/>
          <w:bCs/>
          <w:sz w:val="28"/>
          <w:szCs w:val="28"/>
          <w:lang w:val="en-US" w:eastAsia="zh-CN"/>
        </w:rPr>
        <w:t>验收时项目应实现产业化或在合作企业中完成中试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(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  <w:lang w:val="en-US" w:eastAsia="zh-CN"/>
        </w:rPr>
        <w:t>)</w:t>
      </w:r>
      <w:r>
        <w:rPr>
          <w:rFonts w:hint="eastAsia"/>
          <w:sz w:val="28"/>
          <w:szCs w:val="28"/>
        </w:rPr>
        <w:t>符合申报条件的项目负责人填报“</w:t>
      </w:r>
      <w:r>
        <w:rPr>
          <w:rFonts w:hint="eastAsia"/>
          <w:sz w:val="28"/>
          <w:szCs w:val="28"/>
          <w:lang w:val="en-US" w:eastAsia="zh-CN"/>
        </w:rPr>
        <w:t>2022年福建省技术创新重点攻关项目申报书</w:t>
      </w:r>
      <w:r>
        <w:rPr>
          <w:rFonts w:hint="eastAsia"/>
          <w:sz w:val="28"/>
          <w:szCs w:val="28"/>
        </w:rPr>
        <w:t>”(见附件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  <w:lang w:eastAsia="zh-CN"/>
        </w:rPr>
        <w:t>和“</w:t>
      </w:r>
      <w:r>
        <w:rPr>
          <w:rFonts w:hint="eastAsia"/>
          <w:sz w:val="28"/>
          <w:szCs w:val="28"/>
          <w:lang w:val="en-US" w:eastAsia="zh-CN"/>
        </w:rPr>
        <w:t>2022年福建省技术创新重点攻关项目推荐汇总表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(见附件2)，并准备项目研发投入、申报资质、硬件条件、合作协议等相关证明材料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相关申报材料纸质件一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式</w:t>
      </w:r>
      <w:r>
        <w:rPr>
          <w:rFonts w:hint="eastAsia"/>
          <w:sz w:val="28"/>
          <w:szCs w:val="28"/>
          <w:lang w:val="en-US" w:eastAsia="zh-CN"/>
        </w:rPr>
        <w:t>2份装订成册，项目推荐汇总表单独打印盖学院(中心、研究院)公章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于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日上午10点前</w:t>
      </w:r>
      <w:r>
        <w:rPr>
          <w:rFonts w:hint="eastAsia"/>
          <w:sz w:val="28"/>
          <w:szCs w:val="28"/>
          <w:lang w:eastAsia="zh-CN"/>
        </w:rPr>
        <w:t>提交科技处，不含附件</w:t>
      </w:r>
      <w:r>
        <w:rPr>
          <w:rFonts w:hint="eastAsia"/>
          <w:sz w:val="28"/>
          <w:szCs w:val="28"/>
          <w:lang w:val="en-US" w:eastAsia="zh-CN"/>
        </w:rPr>
        <w:t>申报书word版、含附件申报书PDF版、项目推荐汇总表word版</w:t>
      </w:r>
      <w:r>
        <w:rPr>
          <w:rFonts w:hint="eastAsia"/>
          <w:sz w:val="28"/>
          <w:szCs w:val="28"/>
          <w:lang w:eastAsia="zh-CN"/>
        </w:rPr>
        <w:t>电子文档</w:t>
      </w:r>
      <w:r>
        <w:rPr>
          <w:rFonts w:hint="eastAsia"/>
          <w:sz w:val="28"/>
          <w:szCs w:val="28"/>
        </w:rPr>
        <w:t>发送至邮箱429809335@qq.com。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(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  <w:lang w:val="en-US" w:eastAsia="zh-CN"/>
        </w:rPr>
        <w:t>)</w:t>
      </w:r>
      <w:r>
        <w:rPr>
          <w:rFonts w:hint="eastAsia"/>
          <w:sz w:val="28"/>
          <w:szCs w:val="28"/>
        </w:rPr>
        <w:t>其他未尽事宜，以闽工信函科技〔202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〕1</w:t>
      </w:r>
      <w:r>
        <w:rPr>
          <w:rFonts w:hint="eastAsia"/>
          <w:sz w:val="28"/>
          <w:szCs w:val="28"/>
          <w:lang w:val="en-US" w:eastAsia="zh-CN"/>
        </w:rPr>
        <w:t>38</w:t>
      </w:r>
      <w:r>
        <w:rPr>
          <w:rFonts w:hint="eastAsia"/>
          <w:sz w:val="28"/>
          <w:szCs w:val="28"/>
        </w:rPr>
        <w:t>号文件要求为准。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科技处联系人：夏</w:t>
      </w:r>
      <w:r>
        <w:rPr>
          <w:rFonts w:hint="eastAsia"/>
          <w:sz w:val="28"/>
          <w:szCs w:val="28"/>
          <w:lang w:eastAsia="zh-CN"/>
        </w:rPr>
        <w:t>老师</w:t>
      </w:r>
      <w:r>
        <w:rPr>
          <w:rFonts w:hint="eastAsia"/>
          <w:sz w:val="28"/>
          <w:szCs w:val="28"/>
        </w:rPr>
        <w:t xml:space="preserve"> 0591-22867469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年技术创新重点攻关及产业化项目</w:t>
      </w:r>
      <w:r>
        <w:rPr>
          <w:rFonts w:hint="eastAsia"/>
          <w:sz w:val="28"/>
          <w:szCs w:val="28"/>
          <w:lang w:eastAsia="zh-CN"/>
        </w:rPr>
        <w:t>申报</w:t>
      </w:r>
      <w:r>
        <w:rPr>
          <w:rFonts w:hint="eastAsia"/>
          <w:sz w:val="28"/>
          <w:szCs w:val="28"/>
        </w:rPr>
        <w:t>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F16109E"/>
    <w:rsid w:val="14D6035E"/>
    <w:rsid w:val="283E3F3E"/>
    <w:rsid w:val="2B8841D8"/>
    <w:rsid w:val="32557B5A"/>
    <w:rsid w:val="349F2AC9"/>
    <w:rsid w:val="36E874EB"/>
    <w:rsid w:val="420C6AE9"/>
    <w:rsid w:val="430450F6"/>
    <w:rsid w:val="464F3D41"/>
    <w:rsid w:val="4A8304F9"/>
    <w:rsid w:val="4FF82206"/>
    <w:rsid w:val="50670C26"/>
    <w:rsid w:val="54231D03"/>
    <w:rsid w:val="54C06749"/>
    <w:rsid w:val="58E07751"/>
    <w:rsid w:val="59C01729"/>
    <w:rsid w:val="5B1258EA"/>
    <w:rsid w:val="751F7932"/>
    <w:rsid w:val="7D091532"/>
    <w:rsid w:val="7D9B6352"/>
    <w:rsid w:val="7FBA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2022-04-04T01:29:28Z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