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shd w:val="clear" w:color="090000" w:fill="auto"/>
          <w:vertAlign w:val="baseli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shd w:val="clear" w:color="090000" w:fill="auto"/>
          <w:vertAlign w:val="baseline"/>
          <w:lang w:val="en-US" w:eastAsia="zh-CN"/>
        </w:rPr>
        <w:t>福建省工业互联网技术创新重点攻关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shd w:val="clear" w:color="090000" w:fill="auto"/>
          <w:vertAlign w:val="baseli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shd w:val="clear" w:color="090000" w:fill="auto"/>
          <w:vertAlign w:val="baseline"/>
          <w:lang w:val="en-US" w:eastAsia="zh-CN"/>
        </w:rPr>
        <w:t>及产业化项目申报指南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1.开发适用于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纺织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企业的经编花边图案智能生成系统，支持文本、图像多模态输入，实现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原创性的</w:t>
      </w:r>
      <w:r>
        <w:rPr>
          <w:rFonts w:hint="eastAsia" w:ascii="仿宋_GB2312" w:hAnsi="仿宋_GB2312" w:eastAsia="仿宋_GB2312" w:cs="仿宋_GB2312"/>
          <w:sz w:val="32"/>
          <w:szCs w:val="32"/>
        </w:rPr>
        <w:t>图案批量自动生成，提升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产品</w:t>
      </w:r>
      <w:r>
        <w:rPr>
          <w:rFonts w:hint="eastAsia" w:ascii="仿宋_GB2312" w:hAnsi="仿宋_GB2312" w:eastAsia="仿宋_GB2312" w:cs="仿宋_GB2312"/>
          <w:sz w:val="32"/>
          <w:szCs w:val="32"/>
        </w:rPr>
        <w:t>设计效率。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2.开发适用于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工业企业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的网络安全主动防御体系，通过规模化部署，实现黑客入侵快速检测、封锁及行业攻击态势收集分发，提升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工业企业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网络和数据安全综合防御能力。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3.开发适用于竹材加工企业的竹材刨切智能分选及缺陷自动修补系统，实现圆竹自动测量、破竹，依据色差、缺陷对竹条及薄竹进行智能分拣，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完成缺陷自动修补，提高生产效率与质量稳定性。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4.开发适用于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畜禽、水产</w:t>
      </w:r>
      <w:r>
        <w:rPr>
          <w:rFonts w:hint="eastAsia" w:ascii="仿宋_GB2312" w:hAnsi="仿宋_GB2312" w:eastAsia="仿宋_GB2312" w:cs="仿宋_GB2312"/>
          <w:sz w:val="32"/>
          <w:szCs w:val="32"/>
        </w:rPr>
        <w:t>加工企业的残次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产品</w:t>
      </w:r>
      <w:r>
        <w:rPr>
          <w:rFonts w:hint="eastAsia" w:ascii="仿宋_GB2312" w:hAnsi="仿宋_GB2312" w:eastAsia="仿宋_GB2312" w:cs="仿宋_GB2312"/>
          <w:sz w:val="32"/>
          <w:szCs w:val="32"/>
        </w:rPr>
        <w:t>AI视觉检测系统，实现对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产品</w:t>
      </w:r>
      <w:r>
        <w:rPr>
          <w:rFonts w:hint="eastAsia" w:ascii="仿宋_GB2312" w:hAnsi="仿宋_GB2312" w:eastAsia="仿宋_GB2312" w:cs="仿宋_GB2312"/>
          <w:sz w:val="32"/>
          <w:szCs w:val="32"/>
        </w:rPr>
        <w:t>残次类型、严重程度的快速准确检测与量化评估，可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原有</w:t>
      </w:r>
      <w:r>
        <w:rPr>
          <w:rFonts w:hint="eastAsia" w:ascii="仿宋_GB2312" w:hAnsi="仿宋_GB2312" w:eastAsia="仿宋_GB2312" w:cs="仿宋_GB2312"/>
          <w:sz w:val="32"/>
          <w:szCs w:val="32"/>
        </w:rPr>
        <w:t>生产管理及质量追溯系统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衔接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5.开发适用于棉纺企业的纺纱全场景智能预测与工艺优化系统，基于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行业垂直模型</w:t>
      </w:r>
      <w:r>
        <w:rPr>
          <w:rFonts w:hint="eastAsia" w:ascii="仿宋_GB2312" w:hAnsi="仿宋_GB2312" w:eastAsia="仿宋_GB2312" w:cs="仿宋_GB2312"/>
          <w:sz w:val="32"/>
          <w:szCs w:val="32"/>
        </w:rPr>
        <w:t>实现配棉方案推荐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订单预测、智能排产等功能，构建柔性生产体系，提升生产效率与质量。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发适用于全行业的模块化综合管理系统，通过模块化设计与OT组态式低代码编程，构建生产工序/管理节点级标准化模块体系，支持多类数据采集与自动化控制设备接入，提升生产管控精益化和经营管理数字化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7.开发适用于冶金行业的能源智能优化调度系统，基于行业垂直模型实现煤气、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蒸汽等多介质动态平衡与联调，生成智能决策，实现能碳协同优化，提升能源利用效率。</w:t>
      </w:r>
    </w:p>
    <w:sectPr>
      <w:pgSz w:w="11906" w:h="16838"/>
      <w:pgMar w:top="2098" w:right="1587" w:bottom="209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5A35E3"/>
    <w:rsid w:val="167F7596"/>
    <w:rsid w:val="1A397972"/>
    <w:rsid w:val="1CBC1F1F"/>
    <w:rsid w:val="27AD34E3"/>
    <w:rsid w:val="27BF0653"/>
    <w:rsid w:val="3CC92EBF"/>
    <w:rsid w:val="3D6D2249"/>
    <w:rsid w:val="3DF36F65"/>
    <w:rsid w:val="41370B5E"/>
    <w:rsid w:val="4C3A7126"/>
    <w:rsid w:val="4E9A14D0"/>
    <w:rsid w:val="53B053BB"/>
    <w:rsid w:val="6E645F09"/>
    <w:rsid w:val="DFAFB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698</Words>
  <Characters>709</Characters>
  <Lines>0</Lines>
  <Paragraphs>0</Paragraphs>
  <TotalTime>3</TotalTime>
  <ScaleCrop>false</ScaleCrop>
  <LinksUpToDate>false</LinksUpToDate>
  <CharactersWithSpaces>709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2025-08-06T16:38:00Z</dcterms:created>
  <dc:creator>xyfpt</dc:creator>
  <cp:lastModifiedBy>许溢凡</cp:lastModifiedBy>
  <dcterms:modified xsi:type="dcterms:W3CDTF">2025-08-25T18:53:13Z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KSOTemplateDocerSaveRecord">
    <vt:lpwstr>eyJoZGlkIjoiMWU3ODFjZDBjMjM1ZTk1MDBiOWE4ZThiNTQyM2QzOGMiLCJ1c2VySWQiOiIzMTA4Mjg3NzQifQ==</vt:lpwstr>
  </property>
  <property fmtid="{D5CDD505-2E9C-101B-9397-08002B2CF9AE}" pid="4" name="ICV">
    <vt:lpwstr>27F9FF9378F24198AD2261F95E568D9E_13</vt:lpwstr>
  </property>
</Properties>
</file>