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黑体_GBK" w:hAnsi="方正黑体_GBK" w:eastAsia="方正黑体_GBK" w:cs="方正黑体_GBK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附件2</w:t>
      </w:r>
    </w:p>
    <w:p>
      <w:pPr>
        <w:spacing w:after="289" w:afterLines="50"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福建省高校产学研联合创新项目需求简介</w:t>
      </w:r>
    </w:p>
    <w:tbl>
      <w:tblPr>
        <w:tblStyle w:val="6"/>
        <w:tblW w:w="90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6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/>
                <w:b/>
                <w:szCs w:val="32"/>
              </w:rPr>
            </w:pPr>
            <w:r>
              <w:rPr>
                <w:rFonts w:hint="eastAsia" w:ascii="仿宋_GB2312"/>
                <w:b/>
                <w:szCs w:val="32"/>
              </w:rPr>
              <w:t>领域方向</w:t>
            </w:r>
            <w:r>
              <w:rPr>
                <w:rFonts w:hint="eastAsia" w:ascii="仿宋_GB2312"/>
                <w:sz w:val="21"/>
                <w:szCs w:val="21"/>
              </w:rPr>
              <w:t>（见附件1）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/>
                <w:b/>
                <w:szCs w:val="32"/>
              </w:rPr>
            </w:pPr>
            <w:r>
              <w:rPr>
                <w:rFonts w:hint="eastAsia" w:ascii="仿宋_GB2312"/>
                <w:b/>
                <w:szCs w:val="32"/>
              </w:rPr>
              <w:t>项目名称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/>
                <w:b/>
                <w:szCs w:val="32"/>
              </w:rPr>
            </w:pPr>
            <w:r>
              <w:rPr>
                <w:rFonts w:hint="eastAsia" w:ascii="仿宋_GB2312"/>
                <w:b/>
                <w:szCs w:val="32"/>
              </w:rPr>
              <w:t>牵头高校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/>
                <w:b/>
                <w:szCs w:val="32"/>
              </w:rPr>
            </w:pPr>
            <w:r>
              <w:rPr>
                <w:rFonts w:hint="eastAsia" w:ascii="仿宋_GB2312"/>
                <w:b/>
                <w:szCs w:val="32"/>
              </w:rPr>
              <w:t>项目负责人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/>
                <w:b/>
                <w:szCs w:val="32"/>
              </w:rPr>
            </w:pPr>
            <w:r>
              <w:rPr>
                <w:rFonts w:hint="eastAsia" w:ascii="仿宋_GB2312"/>
                <w:b/>
                <w:szCs w:val="32"/>
              </w:rPr>
              <w:t>联系电话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/>
                <w:b/>
                <w:szCs w:val="32"/>
              </w:rPr>
            </w:pPr>
            <w:r>
              <w:rPr>
                <w:rFonts w:hint="eastAsia" w:ascii="仿宋_GB2312"/>
                <w:b/>
                <w:szCs w:val="32"/>
              </w:rPr>
              <w:t>合作高校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  <w:r>
              <w:rPr>
                <w:rFonts w:hint="eastAsia" w:ascii="仿宋_GB2312"/>
                <w:b/>
                <w:szCs w:val="32"/>
              </w:rPr>
              <w:t>合作企业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/>
                <w:b/>
                <w:szCs w:val="32"/>
              </w:rPr>
            </w:pPr>
            <w:r>
              <w:rPr>
                <w:rFonts w:hint="eastAsia" w:ascii="仿宋_GB2312"/>
                <w:b/>
                <w:szCs w:val="32"/>
              </w:rPr>
              <w:t>立项的必要性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  <w:r>
              <w:rPr>
                <w:rFonts w:hint="eastAsia" w:ascii="仿宋_GB2312"/>
                <w:b/>
                <w:szCs w:val="32"/>
              </w:rPr>
              <w:t>研究内容及创新性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  <w:r>
              <w:rPr>
                <w:rFonts w:hint="eastAsia" w:ascii="仿宋_GB2312"/>
                <w:b/>
                <w:szCs w:val="32"/>
              </w:rPr>
              <w:t>预期目标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  <w:r>
              <w:rPr>
                <w:rFonts w:hint="eastAsia" w:ascii="仿宋_GB2312"/>
                <w:b/>
                <w:szCs w:val="32"/>
              </w:rPr>
              <w:t>现有研究基础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2802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Cs w:val="32"/>
                <w:lang w:bidi="ar"/>
              </w:rPr>
            </w:pPr>
            <w:r>
              <w:rPr>
                <w:rFonts w:hint="eastAsia" w:ascii="仿宋_GB2312"/>
                <w:b/>
                <w:szCs w:val="32"/>
              </w:rPr>
              <w:t>资金筹措</w:t>
            </w:r>
          </w:p>
        </w:tc>
        <w:tc>
          <w:tcPr>
            <w:tcW w:w="6258" w:type="dxa"/>
            <w:vAlign w:val="top"/>
          </w:tcPr>
          <w:p>
            <w:pPr>
              <w:spacing w:line="600" w:lineRule="exact"/>
              <w:rPr>
                <w:rFonts w:hint="eastAsia" w:ascii="仿宋_GB2312" w:cs="仿宋_GB2312"/>
                <w:sz w:val="28"/>
                <w:szCs w:val="28"/>
                <w:lang w:bidi="ar"/>
              </w:rPr>
            </w:pPr>
            <w:r>
              <w:rPr>
                <w:rFonts w:hint="eastAsia" w:ascii="仿宋_GB2312"/>
                <w:sz w:val="28"/>
                <w:szCs w:val="28"/>
              </w:rPr>
              <w:t>（含预计总投资和申请资助经费，申请资助经费不超过60万元）</w:t>
            </w:r>
          </w:p>
        </w:tc>
      </w:tr>
    </w:tbl>
    <w:p>
      <w:pPr>
        <w:rPr>
          <w:rFonts w:hint="eastAsia" w:eastAsia="仿宋_GB2312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hint="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HZtZns8A&#10;AAAFAQAADwAAAAAAAAABACAAAAAiAAAAZHJzL2Rvd25yZXYueG1sUEsBAhQAFAAAAAgAh07iQA3H&#10;p7m2AQAAVQMAAA4AAAAAAAAAAQAgAAAAHgEAAGRycy9lMm9Eb2MueG1sUEsFBgAAAAAGAAYAWQEA&#10;AEYFAAAAAA==&#10;">
              <v:path/>
              <v:fill on="f" focussize="0,0"/>
              <v:stroke on="f" weight="1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D6035E"/>
    <w:rsid w:val="172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2022-12-07T08:28:46Z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